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A367" w14:textId="54658AAC" w:rsidR="00363634" w:rsidRDefault="00363634"/>
    <w:p w14:paraId="0DD5B401" w14:textId="74BB4121" w:rsidR="00545556" w:rsidRDefault="00545556" w:rsidP="0054555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prasowa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26102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.0</w:t>
      </w:r>
      <w:r w:rsidR="00A2610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.2022 r.</w:t>
      </w:r>
    </w:p>
    <w:p w14:paraId="5A673B11" w14:textId="77777777" w:rsidR="00545556" w:rsidRDefault="00545556" w:rsidP="00545556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Choroby rzadkie występują często, a diagnoza i leczenie to duży problem. Kto może zachorować, jakie są objawy i gdzie szukać pomocy?</w:t>
      </w:r>
    </w:p>
    <w:p w14:paraId="4551D790" w14:textId="23E2F045" w:rsidR="00545556" w:rsidRDefault="00545556" w:rsidP="0054555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Wędrówki od lekarza do lekarza nie przynoszą rezultatów, a objawy bywają mylone z innymi schorzeniami lub z uczuleniem. W Polsce na choroby rzadkie może cierpieć nawet 3 mln osób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>. Są one bardzo trudne w rozpoznaniu i leczeniu, przez co chorzy przez wiele lat nie znają przyczyny swoich dolegliwości. Problemem jest nie tylko diagnostyka, ale też brak rejestru chorób, zbyt mało specjalistycznych ośrodków oraz niewystarczająca edukacja pacjentów i lekarzy.</w:t>
      </w:r>
    </w:p>
    <w:p w14:paraId="6FC787BA" w14:textId="77777777" w:rsidR="00545556" w:rsidRDefault="00545556" w:rsidP="0054555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Choroby rzadkie, zwane inaczej sierocymi mogą dotknąć każdego - w Polsce cierpi na nie 6-8 proc. populacji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>. Wśród chorych są osoby w różnymi wieku, zarówno kobiety jaki i mężczyźni, a także bardzo często dzieci. Obejmują właściwie wszystkie obszary medyczne, w tym choroby neurologiczne, immunologiczne i metaboliczne, a także rzadkie nowotwory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 xml:space="preserve">. </w:t>
      </w:r>
    </w:p>
    <w:p w14:paraId="54AED14C" w14:textId="77777777" w:rsidR="00545556" w:rsidRDefault="00545556" w:rsidP="00545556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Polacy nie mają wystarczającej wiedzy o chorobach sierocych</w:t>
      </w:r>
    </w:p>
    <w:p w14:paraId="51A02BA6" w14:textId="77777777" w:rsidR="00545556" w:rsidRDefault="00545556" w:rsidP="0054555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Obecnie sklasyfikowanych jest niemal 8 000 chorób rzadkich, przy czym 95 proc. procent pozostaje bez leczenia w postaci zarejestrowanej terapii</w:t>
      </w:r>
      <w:r>
        <w:rPr>
          <w:rFonts w:ascii="Calibri" w:eastAsia="Calibri" w:hAnsi="Calibri" w:cs="Calibri"/>
          <w:vertAlign w:val="superscript"/>
        </w:rPr>
        <w:footnoteReference w:id="4"/>
      </w:r>
      <w:r>
        <w:rPr>
          <w:rFonts w:ascii="Calibri" w:eastAsia="Calibri" w:hAnsi="Calibri" w:cs="Calibri"/>
        </w:rPr>
        <w:t>. Ze względu na rzadkość występowania tych schorzeń wielu lekarzy nigdy nie miało z nimi styczności, a niestety to właśnie doświadczenie medyków ma ogromne znaczenie w diagnozie. Dlatego im więcej osób z takimi schorzeniami zgłosi się do gabinetów, tym większa będzie wiedza specjalistów w tym temacie. Pacjenci również powinni zdawać sobie sprawę z istnienia tych chorób i mieć świadomość, że są one wbrew pozorom częste. Cierpi na nie 30 milionów osób na terenie całej Unii Europejskiej.</w:t>
      </w:r>
    </w:p>
    <w:p w14:paraId="08B74D62" w14:textId="44467700" w:rsidR="00545556" w:rsidRDefault="00545556" w:rsidP="0054555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i/>
        </w:rPr>
        <w:t xml:space="preserve">Wiedza w temacie chorób sierocych jest niewystarczająca, dlatego chorzy zanim poznają przyczynę swoich dolegliwości przechodzą przez tzw. odyseję diagnostyczną. Oznacza to, że robią mnóstwo badań i konsultują symptomy w wielu gabinetach lekarskich, a trwa to miesiącami i latami. Trudno się dziwić - postawienie diagnozy w przypadku chorób rzadkich jest niezwykle trudne, gdyż objawy są mylące. Plamki na ciele występujące przy chorobie </w:t>
      </w:r>
      <w:proofErr w:type="spellStart"/>
      <w:r>
        <w:rPr>
          <w:rFonts w:ascii="Calibri" w:eastAsia="Calibri" w:hAnsi="Calibri" w:cs="Calibri"/>
          <w:i/>
        </w:rPr>
        <w:t>Fabry’ego</w:t>
      </w:r>
      <w:proofErr w:type="spellEnd"/>
      <w:r>
        <w:rPr>
          <w:rFonts w:ascii="Calibri" w:eastAsia="Calibri" w:hAnsi="Calibri" w:cs="Calibri"/>
          <w:i/>
        </w:rPr>
        <w:t xml:space="preserve"> mogą zostać wzięte za niegroźną wysypkę lub uczulenie, a bóle kości są mylone z bólami wzrostowymi u dzieci i nastolatków. Natomiast dziedziczny obrzęk naczynioruchowy, który objawia się m.in obrzękami skóry lub błon śluzowych często mylony jest z alergią - </w:t>
      </w:r>
      <w:r>
        <w:rPr>
          <w:rFonts w:ascii="Calibri" w:eastAsia="Calibri" w:hAnsi="Calibri" w:cs="Calibri"/>
        </w:rPr>
        <w:t xml:space="preserve">mówi prof. dr hab. n. med. Grzegorz Basak, wiceprezes Fundacji </w:t>
      </w:r>
      <w:proofErr w:type="spellStart"/>
      <w:r>
        <w:rPr>
          <w:rFonts w:ascii="Calibri" w:eastAsia="Calibri" w:hAnsi="Calibri" w:cs="Calibri"/>
        </w:rPr>
        <w:t>Saventic</w:t>
      </w:r>
      <w:proofErr w:type="spellEnd"/>
      <w:r>
        <w:rPr>
          <w:rFonts w:ascii="Calibri" w:eastAsia="Calibri" w:hAnsi="Calibri" w:cs="Calibri"/>
        </w:rPr>
        <w:t>, której głównym celem jest wspieranie szybszej diagnostyki chorób rzadkich.</w:t>
      </w:r>
    </w:p>
    <w:p w14:paraId="7B20666A" w14:textId="5EE1CD63" w:rsidR="00545556" w:rsidRDefault="00545556" w:rsidP="0054555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Według badania “Stan wiedzy Polaków na temat chorób rzadkich” z 2021 roku wiedza Polaków na temat tych schorzeń jest niewielka</w:t>
      </w:r>
      <w:r>
        <w:rPr>
          <w:rFonts w:ascii="Calibri" w:eastAsia="Calibri" w:hAnsi="Calibri" w:cs="Calibri"/>
          <w:vertAlign w:val="superscript"/>
        </w:rPr>
        <w:footnoteReference w:id="5"/>
      </w:r>
      <w:r>
        <w:rPr>
          <w:rFonts w:ascii="Calibri" w:eastAsia="Calibri" w:hAnsi="Calibri" w:cs="Calibri"/>
        </w:rPr>
        <w:t xml:space="preserve">. Ponad połowa respondentów o nich słyszała, jednak ponad 70 </w:t>
      </w:r>
      <w:r>
        <w:rPr>
          <w:rFonts w:ascii="Calibri" w:eastAsia="Calibri" w:hAnsi="Calibri" w:cs="Calibri"/>
        </w:rPr>
        <w:lastRenderedPageBreak/>
        <w:t xml:space="preserve">proc. nie było w stanie poprawnie wymienić żadnej z nich. 40 proc. badanych nie wiedziało, że choroby rzadkie się dziedziczy, mimo, że większość takich schorzeń ma podłoże genetyczne. Z kolei 12 proc. badanych, czyli co ósmy Polak twierdzi, że ktoś z jego znajomych lub rodziny cierpi na chorobę rzadką. Warto odnotować, że tylko niecały procent respondentów uważa, że w Polsce jest dostateczny dostęp do nowoczesnego leczenia chorób rzadkich. </w:t>
      </w:r>
    </w:p>
    <w:p w14:paraId="2505EB18" w14:textId="77777777" w:rsidR="00545556" w:rsidRDefault="00545556" w:rsidP="00545556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Pacjent z chorobą rzadką w Polsce</w:t>
      </w:r>
    </w:p>
    <w:p w14:paraId="6F18B17C" w14:textId="77777777" w:rsidR="00545556" w:rsidRDefault="00545556" w:rsidP="0054555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Leczenie chorób rzadkich jest niezwykle kosztowne, a dla wielu schorzeń jeszcze nie ma lekarstwa. Można łagodzić objawy poprzez stosowanie indywidualnie dobranej rehabilitacji oraz włączenie leczenia objawowego</w:t>
      </w:r>
      <w:r>
        <w:rPr>
          <w:rFonts w:ascii="Calibri" w:eastAsia="Calibri" w:hAnsi="Calibri" w:cs="Calibri"/>
          <w:vertAlign w:val="superscript"/>
        </w:rPr>
        <w:footnoteReference w:id="6"/>
      </w:r>
      <w:r>
        <w:rPr>
          <w:rFonts w:ascii="Calibri" w:eastAsia="Calibri" w:hAnsi="Calibri" w:cs="Calibri"/>
        </w:rPr>
        <w:t xml:space="preserve">. Zanim jednak rozpocznie się leczenie trzeba chorobę rozpoznać, a to trwa często wiele lat. </w:t>
      </w:r>
    </w:p>
    <w:p w14:paraId="215DE3FA" w14:textId="77777777" w:rsidR="00545556" w:rsidRDefault="00545556" w:rsidP="0054555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i/>
        </w:rPr>
        <w:t xml:space="preserve">Wczesne wykrycie działa na korzyść pacjenta, dlatego też nie należy bagatelizować nietypowych objawów, szczególnie powinniśmy zwracać na </w:t>
      </w:r>
      <w:proofErr w:type="gramStart"/>
      <w:r>
        <w:rPr>
          <w:rFonts w:ascii="Calibri" w:eastAsia="Calibri" w:hAnsi="Calibri" w:cs="Calibri"/>
          <w:i/>
        </w:rPr>
        <w:t>nie uwagę</w:t>
      </w:r>
      <w:proofErr w:type="gramEnd"/>
      <w:r>
        <w:rPr>
          <w:rFonts w:ascii="Calibri" w:eastAsia="Calibri" w:hAnsi="Calibri" w:cs="Calibri"/>
          <w:i/>
        </w:rPr>
        <w:t xml:space="preserve"> u dzieci, gdyż często symptomy są widoczne już w bardzo młodym wieku. Warto szukać pomocy nie tylko u lekarza pierwszego kontaktu, ale także w ośrodkach specjalistycznych </w:t>
      </w:r>
      <w:r>
        <w:rPr>
          <w:rFonts w:ascii="Calibri" w:eastAsia="Calibri" w:hAnsi="Calibri" w:cs="Calibri"/>
        </w:rPr>
        <w:t>- mówi prof. dr hab. n. med. Grzegorz Basak.</w:t>
      </w:r>
    </w:p>
    <w:p w14:paraId="29FFA019" w14:textId="77777777" w:rsidR="00545556" w:rsidRDefault="00545556" w:rsidP="005455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Warto wiedzieć, że od 2021 roku w Polsce funkcjonuje Plan dla Chorób Rzadkich na lata 2021-2023. Zakłada on wprowadzenie wysokospecjalistycznych badań genetycznych do diagnostyki i monitorowania leczenia pacjentów z określonymi chorobami rzadkimi, powołanie ośrodków eksperckich czy stworzenie rejestru chorób rzadkich, który do tej pory w Polsce nie funkcjonował. Plan ma poprawić sytuację osób chorych i podnieść standardy diagnostyki i leczenia na wzór europejski. Mimo, że zmiany zachodzą powoli to sytuacja pacjentów z chorobami rzadkimi w Polsce staje się coraz lepsza. </w:t>
      </w:r>
    </w:p>
    <w:p w14:paraId="4EADB45A" w14:textId="77777777" w:rsidR="00545556" w:rsidRDefault="00545556" w:rsidP="00545556">
      <w:pPr>
        <w:rPr>
          <w:rFonts w:ascii="Calibri" w:eastAsia="Calibri" w:hAnsi="Calibri" w:cs="Calibri"/>
        </w:rPr>
      </w:pPr>
    </w:p>
    <w:p w14:paraId="78ECAF4B" w14:textId="77777777" w:rsidR="00545556" w:rsidRDefault="00545556" w:rsidP="00545556">
      <w:pPr>
        <w:rPr>
          <w:rFonts w:ascii="Calibri" w:eastAsia="Calibri" w:hAnsi="Calibri" w:cs="Calibri"/>
        </w:rPr>
      </w:pPr>
    </w:p>
    <w:p w14:paraId="2B0DBED8" w14:textId="77777777" w:rsidR="00545556" w:rsidRDefault="00545556" w:rsidP="00545556">
      <w:pPr>
        <w:rPr>
          <w:rFonts w:ascii="Calibri" w:eastAsia="Calibri" w:hAnsi="Calibri" w:cs="Calibri"/>
        </w:rPr>
      </w:pPr>
    </w:p>
    <w:p w14:paraId="495F1BD7" w14:textId="77777777" w:rsidR="00545556" w:rsidRDefault="00545556" w:rsidP="00545556">
      <w:pPr>
        <w:rPr>
          <w:rFonts w:ascii="Calibri" w:eastAsia="Calibri" w:hAnsi="Calibri" w:cs="Calibri"/>
        </w:rPr>
      </w:pPr>
    </w:p>
    <w:p w14:paraId="5E96BE04" w14:textId="58047A1D" w:rsidR="00A736AF" w:rsidRDefault="00A736AF"/>
    <w:p w14:paraId="3ECDA27F" w14:textId="71DFB48E" w:rsidR="00A736AF" w:rsidRDefault="00A736AF"/>
    <w:p w14:paraId="2E1EA44C" w14:textId="77777777" w:rsidR="00A736AF" w:rsidRDefault="00A736AF"/>
    <w:p w14:paraId="76AFD477" w14:textId="57F5C31E" w:rsidR="00A736AF" w:rsidRPr="00A736AF" w:rsidRDefault="00A736AF" w:rsidP="00A736AF">
      <w:pPr>
        <w:jc w:val="both"/>
        <w:rPr>
          <w:rFonts w:ascii="Calibri" w:hAnsi="Calibri" w:cs="Calibri"/>
          <w:sz w:val="18"/>
          <w:szCs w:val="18"/>
        </w:rPr>
      </w:pPr>
      <w:r w:rsidRPr="00A736AF">
        <w:rPr>
          <w:rFonts w:ascii="Calibri" w:hAnsi="Calibri" w:cs="Calibri"/>
          <w:b/>
          <w:bCs/>
          <w:color w:val="212832"/>
          <w:sz w:val="18"/>
          <w:szCs w:val="18"/>
          <w:shd w:val="clear" w:color="auto" w:fill="FFFFFF"/>
        </w:rPr>
        <w:t xml:space="preserve">Fundacja </w:t>
      </w:r>
      <w:proofErr w:type="spellStart"/>
      <w:r w:rsidRPr="00A736AF">
        <w:rPr>
          <w:rFonts w:ascii="Calibri" w:hAnsi="Calibri" w:cs="Calibri"/>
          <w:b/>
          <w:bCs/>
          <w:color w:val="212832"/>
          <w:sz w:val="18"/>
          <w:szCs w:val="18"/>
          <w:shd w:val="clear" w:color="auto" w:fill="FFFFFF"/>
        </w:rPr>
        <w:t>Saventic</w:t>
      </w:r>
      <w:proofErr w:type="spellEnd"/>
      <w:r w:rsidRPr="00A736AF">
        <w:rPr>
          <w:rFonts w:ascii="Calibri" w:hAnsi="Calibri" w:cs="Calibri"/>
          <w:b/>
          <w:bCs/>
          <w:color w:val="212832"/>
          <w:sz w:val="18"/>
          <w:szCs w:val="18"/>
          <w:shd w:val="clear" w:color="auto" w:fill="FFFFFF"/>
        </w:rPr>
        <w:t xml:space="preserve"> </w:t>
      </w:r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 xml:space="preserve">powstała z myślą o pacjentach, którzy przez wiele miesięcy lub lat pozostają niezdiagnozowani i poszukują właściwego specjalisty lub ośrodka medycznego. Głównym zadaniem organizacji jest wspieranie szybszej diagnostyki chorób rzadkich. W tym celu Fundacja stworzyła i bezpłatnie udostępnia aplikację, przez którą pacjent może bezpiecznie przesłać kwestionariusz oraz dane medyczne. Otrzymane dokumenty są analizowane zarówno przez innowacyjne algorytmy sztucznej inteligencji, jak i konsylium lekarskie wyspecjalizowane w zakresie chorób rzadkich. W przypadku stwierdzenia ryzyka choroby rzadkiej, pacjent otrzymuje informacje na temat ośrodka lub lekarza, do którego powinien się udać. Fundacja bezpłatnie wykonuje, pacjentom z wysokim ryzykiem wystąpienia choroby rzadkiej, testy suchej kropli krwi (DBS) pod kątem choroby </w:t>
      </w:r>
      <w:proofErr w:type="spellStart"/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>Gauchera</w:t>
      </w:r>
      <w:proofErr w:type="spellEnd"/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 xml:space="preserve">, choroby </w:t>
      </w:r>
      <w:proofErr w:type="spellStart"/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>Fabry’ego</w:t>
      </w:r>
      <w:proofErr w:type="spellEnd"/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 xml:space="preserve"> oraz </w:t>
      </w:r>
      <w:proofErr w:type="spellStart"/>
      <w:r w:rsidR="00545556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>m</w:t>
      </w:r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>ukopolisacharydozy</w:t>
      </w:r>
      <w:proofErr w:type="spellEnd"/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 xml:space="preserve">. Dzięki wykorzystaniu zaawansowanych technologii oraz zaangażowaniu ekspertów, każdy przypadek jest traktowany indywidualnie, a czas diagnozy może zostać znacznie skrócony. Więcej informacji: </w:t>
      </w:r>
      <w:hyperlink r:id="rId6" w:history="1">
        <w:r w:rsidRPr="00A736AF">
          <w:rPr>
            <w:rStyle w:val="Hipercze"/>
            <w:rFonts w:ascii="Calibri" w:hAnsi="Calibri" w:cs="Calibri"/>
            <w:sz w:val="18"/>
            <w:szCs w:val="18"/>
            <w:shd w:val="clear" w:color="auto" w:fill="FFFFFF"/>
          </w:rPr>
          <w:t>www.fundacjasaventic.pl</w:t>
        </w:r>
      </w:hyperlink>
      <w:r w:rsidRPr="00A736AF">
        <w:rPr>
          <w:rFonts w:ascii="Calibri" w:hAnsi="Calibri" w:cs="Calibri"/>
          <w:color w:val="212832"/>
          <w:sz w:val="18"/>
          <w:szCs w:val="18"/>
          <w:shd w:val="clear" w:color="auto" w:fill="FFFFFF"/>
        </w:rPr>
        <w:t xml:space="preserve">. </w:t>
      </w:r>
    </w:p>
    <w:p w14:paraId="24FBD699" w14:textId="77777777" w:rsidR="00A736AF" w:rsidRPr="007F405D" w:rsidRDefault="00A736AF" w:rsidP="00A736AF">
      <w:pPr>
        <w:jc w:val="both"/>
        <w:rPr>
          <w:b/>
          <w:bCs/>
          <w:sz w:val="18"/>
          <w:szCs w:val="18"/>
          <w:u w:val="single"/>
        </w:rPr>
      </w:pPr>
      <w:r w:rsidRPr="007F405D">
        <w:rPr>
          <w:b/>
          <w:bCs/>
          <w:sz w:val="18"/>
          <w:szCs w:val="18"/>
          <w:u w:val="single"/>
        </w:rPr>
        <w:lastRenderedPageBreak/>
        <w:t>Kontakt do mediów</w:t>
      </w:r>
    </w:p>
    <w:p w14:paraId="6C6479A8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Ilona Rutkowska</w:t>
      </w:r>
    </w:p>
    <w:p w14:paraId="659C0635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 xml:space="preserve">PR </w:t>
      </w:r>
      <w:proofErr w:type="spellStart"/>
      <w:r w:rsidRPr="007F405D">
        <w:rPr>
          <w:sz w:val="18"/>
          <w:szCs w:val="18"/>
        </w:rPr>
        <w:t>Account</w:t>
      </w:r>
      <w:proofErr w:type="spellEnd"/>
      <w:r w:rsidRPr="007F405D">
        <w:rPr>
          <w:sz w:val="18"/>
          <w:szCs w:val="18"/>
        </w:rPr>
        <w:t xml:space="preserve"> Manager</w:t>
      </w:r>
    </w:p>
    <w:p w14:paraId="2DA719EA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Tel. + 48 796 996 259</w:t>
      </w:r>
    </w:p>
    <w:p w14:paraId="7E99E6BE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 xml:space="preserve">E-mail: </w:t>
      </w:r>
      <w:hyperlink r:id="rId7" w:history="1">
        <w:r w:rsidRPr="007F405D">
          <w:rPr>
            <w:rStyle w:val="Hipercze"/>
            <w:sz w:val="18"/>
            <w:szCs w:val="18"/>
          </w:rPr>
          <w:t>ilona.rutkowska@goodonepr.pl</w:t>
        </w:r>
      </w:hyperlink>
    </w:p>
    <w:p w14:paraId="713604D3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</w:p>
    <w:p w14:paraId="406411F5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Marta Kamola</w:t>
      </w:r>
    </w:p>
    <w:p w14:paraId="5A11AEDB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 xml:space="preserve">Jr </w:t>
      </w:r>
      <w:proofErr w:type="spellStart"/>
      <w:r w:rsidRPr="007F405D">
        <w:rPr>
          <w:sz w:val="18"/>
          <w:szCs w:val="18"/>
        </w:rPr>
        <w:t>Account</w:t>
      </w:r>
      <w:proofErr w:type="spellEnd"/>
      <w:r w:rsidRPr="007F405D">
        <w:rPr>
          <w:sz w:val="18"/>
          <w:szCs w:val="18"/>
        </w:rPr>
        <w:t xml:space="preserve"> </w:t>
      </w:r>
      <w:proofErr w:type="spellStart"/>
      <w:r w:rsidRPr="007F405D">
        <w:rPr>
          <w:sz w:val="18"/>
          <w:szCs w:val="18"/>
        </w:rPr>
        <w:t>Executive</w:t>
      </w:r>
      <w:proofErr w:type="spellEnd"/>
    </w:p>
    <w:p w14:paraId="736DF301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>Tel: +48 665 339 877</w:t>
      </w:r>
    </w:p>
    <w:p w14:paraId="5C105955" w14:textId="77777777" w:rsidR="00A736AF" w:rsidRPr="007F405D" w:rsidRDefault="00A736AF" w:rsidP="00A736AF">
      <w:pPr>
        <w:spacing w:after="0"/>
        <w:jc w:val="both"/>
        <w:rPr>
          <w:sz w:val="18"/>
          <w:szCs w:val="18"/>
        </w:rPr>
      </w:pPr>
      <w:r w:rsidRPr="007F405D">
        <w:rPr>
          <w:sz w:val="18"/>
          <w:szCs w:val="18"/>
        </w:rPr>
        <w:t xml:space="preserve">E-mail: </w:t>
      </w:r>
      <w:hyperlink r:id="rId8" w:history="1">
        <w:r w:rsidRPr="007F405D">
          <w:rPr>
            <w:rStyle w:val="Hipercze"/>
            <w:sz w:val="18"/>
            <w:szCs w:val="18"/>
          </w:rPr>
          <w:t>marta.kamola@goodonepr.pl</w:t>
        </w:r>
      </w:hyperlink>
      <w:r w:rsidRPr="007F405D">
        <w:rPr>
          <w:sz w:val="18"/>
          <w:szCs w:val="18"/>
        </w:rPr>
        <w:t xml:space="preserve"> </w:t>
      </w:r>
    </w:p>
    <w:p w14:paraId="07A64CBA" w14:textId="77777777" w:rsidR="00A736AF" w:rsidRDefault="00A736AF"/>
    <w:sectPr w:rsidR="00A736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B2B3" w14:textId="77777777" w:rsidR="00FF4134" w:rsidRDefault="00FF4134" w:rsidP="00363634">
      <w:pPr>
        <w:spacing w:after="0" w:line="240" w:lineRule="auto"/>
      </w:pPr>
      <w:r>
        <w:separator/>
      </w:r>
    </w:p>
  </w:endnote>
  <w:endnote w:type="continuationSeparator" w:id="0">
    <w:p w14:paraId="6EB22079" w14:textId="77777777" w:rsidR="00FF4134" w:rsidRDefault="00FF4134" w:rsidP="003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660" w14:textId="551A1D2E" w:rsidR="00363634" w:rsidRPr="00363634" w:rsidRDefault="00363634" w:rsidP="00363634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Fundacja </w:t>
    </w:r>
    <w:proofErr w:type="spellStart"/>
    <w:r>
      <w:rPr>
        <w:i/>
        <w:sz w:val="18"/>
        <w:szCs w:val="18"/>
      </w:rPr>
      <w:t>Saventic</w:t>
    </w:r>
    <w:proofErr w:type="spellEnd"/>
    <w:r>
      <w:rPr>
        <w:i/>
        <w:sz w:val="18"/>
        <w:szCs w:val="18"/>
      </w:rPr>
      <w:t xml:space="preserve">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B946" w14:textId="77777777" w:rsidR="00FF4134" w:rsidRDefault="00FF4134" w:rsidP="00363634">
      <w:pPr>
        <w:spacing w:after="0" w:line="240" w:lineRule="auto"/>
      </w:pPr>
      <w:r>
        <w:separator/>
      </w:r>
    </w:p>
  </w:footnote>
  <w:footnote w:type="continuationSeparator" w:id="0">
    <w:p w14:paraId="623A8C71" w14:textId="77777777" w:rsidR="00FF4134" w:rsidRDefault="00FF4134" w:rsidP="00363634">
      <w:pPr>
        <w:spacing w:after="0" w:line="240" w:lineRule="auto"/>
      </w:pPr>
      <w:r>
        <w:continuationSeparator/>
      </w:r>
    </w:p>
  </w:footnote>
  <w:footnote w:id="1">
    <w:p w14:paraId="60BBE9DC" w14:textId="77777777" w:rsidR="00545556" w:rsidRDefault="00545556" w:rsidP="00545556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https://www.gov.pl/web/zdrowie/choroby-rzadkie</w:t>
      </w:r>
    </w:p>
  </w:footnote>
  <w:footnote w:id="2">
    <w:p w14:paraId="24078633" w14:textId="77777777" w:rsidR="00545556" w:rsidRDefault="00545556" w:rsidP="00545556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https://www.wum.edu.pl/node/16955</w:t>
      </w:r>
    </w:p>
  </w:footnote>
  <w:footnote w:id="3">
    <w:p w14:paraId="4FB40DDF" w14:textId="77777777" w:rsidR="00545556" w:rsidRDefault="00545556" w:rsidP="00545556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https://www.rynekzdrowia.pl/choroby-rzadkie/Na-95-proc-chorob-rzadkich-nie-ma-zarejestrowanych-lekow,229412,1024.html</w:t>
      </w:r>
    </w:p>
  </w:footnote>
  <w:footnote w:id="4">
    <w:p w14:paraId="4984F875" w14:textId="77777777" w:rsidR="00545556" w:rsidRDefault="00545556" w:rsidP="00545556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https://www.rynekzdrowia.pl/choroby-rzadkie/Na-95-proc-chorob-rzadkich-nie-ma-zarejestrowanych-lekow,229412,1024.html</w:t>
      </w:r>
    </w:p>
  </w:footnote>
  <w:footnote w:id="5">
    <w:p w14:paraId="0D3C6F2F" w14:textId="77777777" w:rsidR="00545556" w:rsidRDefault="00545556" w:rsidP="00545556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Badanie zostało zrealizowane przez agencję SW </w:t>
      </w:r>
      <w:proofErr w:type="spellStart"/>
      <w:r>
        <w:rPr>
          <w:rFonts w:ascii="Calibri" w:eastAsia="Calibri" w:hAnsi="Calibri" w:cs="Calibri"/>
          <w:sz w:val="18"/>
          <w:szCs w:val="18"/>
        </w:rPr>
        <w:t>Research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dniach 14-15.12.21 techniką CAWI na panelu badawczym SW PANEL, na reprezentatywnej próbie n=1029 dorosłych Polaków</w:t>
      </w:r>
    </w:p>
  </w:footnote>
  <w:footnote w:id="6">
    <w:p w14:paraId="628206E9" w14:textId="77777777" w:rsidR="00545556" w:rsidRDefault="00545556" w:rsidP="0054555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https://www.zwrotnikraka.pl/choroby-rzadkie-w-polsce-lista-definicja/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3A0F" w14:textId="56B480CA" w:rsidR="00363634" w:rsidRPr="00363634" w:rsidRDefault="00363634" w:rsidP="00363634">
    <w:pPr>
      <w:pStyle w:val="Nagwek"/>
    </w:pPr>
    <w:r>
      <w:rPr>
        <w:noProof/>
      </w:rPr>
      <w:drawing>
        <wp:inline distT="114300" distB="114300" distL="114300" distR="114300" wp14:anchorId="65BDACA2" wp14:editId="3894A83B">
          <wp:extent cx="1854518" cy="70246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67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518" cy="70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34"/>
    <w:rsid w:val="0015313F"/>
    <w:rsid w:val="00173F6E"/>
    <w:rsid w:val="001903E7"/>
    <w:rsid w:val="001D4482"/>
    <w:rsid w:val="00323ADC"/>
    <w:rsid w:val="00363634"/>
    <w:rsid w:val="00545556"/>
    <w:rsid w:val="007E4154"/>
    <w:rsid w:val="00817DA6"/>
    <w:rsid w:val="009C7B7B"/>
    <w:rsid w:val="00A165B3"/>
    <w:rsid w:val="00A26102"/>
    <w:rsid w:val="00A736AF"/>
    <w:rsid w:val="00AA06C3"/>
    <w:rsid w:val="00B74424"/>
    <w:rsid w:val="00E304A3"/>
    <w:rsid w:val="00E672AC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188"/>
  <w15:chartTrackingRefBased/>
  <w15:docId w15:val="{241D3D11-864F-4B20-8A0D-140AF20D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34"/>
  </w:style>
  <w:style w:type="paragraph" w:styleId="Stopka">
    <w:name w:val="footer"/>
    <w:basedOn w:val="Normalny"/>
    <w:link w:val="Stopka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34"/>
  </w:style>
  <w:style w:type="paragraph" w:styleId="NormalnyWeb">
    <w:name w:val="Normal (Web)"/>
    <w:basedOn w:val="Normalny"/>
    <w:uiPriority w:val="99"/>
    <w:semiHidden/>
    <w:unhideWhenUsed/>
    <w:rsid w:val="003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63634"/>
  </w:style>
  <w:style w:type="character" w:styleId="Hipercze">
    <w:name w:val="Hyperlink"/>
    <w:basedOn w:val="Domylnaczcionkaakapitu"/>
    <w:uiPriority w:val="99"/>
    <w:unhideWhenUsed/>
    <w:rsid w:val="00A736AF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amola@goodone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ona.rutkowska@goodonepr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saventi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Good One PR</dc:creator>
  <cp:keywords/>
  <dc:description/>
  <cp:lastModifiedBy>Katarzyna Mońka</cp:lastModifiedBy>
  <cp:revision>8</cp:revision>
  <dcterms:created xsi:type="dcterms:W3CDTF">2022-05-12T12:18:00Z</dcterms:created>
  <dcterms:modified xsi:type="dcterms:W3CDTF">2022-07-01T14:12:00Z</dcterms:modified>
</cp:coreProperties>
</file>